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8B2" w:rsidRPr="003A505F" w:rsidRDefault="003A505F" w:rsidP="003A505F">
      <w:pPr>
        <w:jc w:val="center"/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</w:pPr>
      <w:r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  <w:t>Сервисный интервал</w:t>
      </w:r>
    </w:p>
    <w:p w:rsidR="00CF3B4B" w:rsidRDefault="00092337">
      <w:pPr>
        <w:pBdr>
          <w:bottom w:val="single" w:sz="12" w:space="1" w:color="auto"/>
        </w:pBdr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>- 17 блок -&gt; Адаптация -10 -&gt; канал 50 -&gt; ставим необходимое значение из расчета 100=10000 км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>- 17 блок -&gt; Адаптация -10 -&gt; канал 51 -&gt; ставим необходимое количество дней до прохождения ТО</w:t>
      </w:r>
    </w:p>
    <w:p w:rsidR="003A505F" w:rsidRDefault="00092337" w:rsidP="003A505F">
      <w:pPr>
        <w:jc w:val="center"/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  <w:r w:rsidRPr="003A505F">
        <w:rPr>
          <w:rFonts w:ascii="Trebuchet MS" w:hAnsi="Trebuchet MS"/>
          <w:b/>
          <w:color w:val="333333"/>
          <w:sz w:val="20"/>
          <w:szCs w:val="20"/>
          <w:shd w:val="clear" w:color="auto" w:fill="E1EBF2"/>
        </w:rPr>
        <w:t>Кодирование щитка приборов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.</w:t>
      </w:r>
    </w:p>
    <w:p w:rsidR="00092337" w:rsidRDefault="00092337">
      <w:pPr>
        <w:pBdr>
          <w:bottom w:val="single" w:sz="12" w:space="1" w:color="auto"/>
        </w:pBdr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блок номер не </w:t>
      </w:r>
      <w:proofErr w:type="gram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помню</w:t>
      </w:r>
      <w:proofErr w:type="gramEnd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увидите когда откроете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Далее кодирование.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дале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??x05: Опции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+01 - Предупреждение об износе колодок включено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+02 - Предупреждение о не пристёгнутых ремнях безопасности включено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+04 - Предупреждение о малом уровне омывающей жидкости включено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xx?05: Страна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1 </w:t>
      </w:r>
      <w:r w:rsidR="003F32C0">
        <w:rPr>
          <w:rFonts w:ascii="Trebuchet MS" w:hAnsi="Trebuchet MS"/>
          <w:color w:val="333333"/>
          <w:sz w:val="20"/>
          <w:szCs w:val="20"/>
          <w:shd w:val="clear" w:color="auto" w:fill="E1EBF2"/>
        </w:rPr>
        <w:t>–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Europe</w:t>
      </w:r>
      <w:proofErr w:type="spellEnd"/>
      <w:r w:rsidR="003F32C0">
        <w:rPr>
          <w:rFonts w:ascii="Trebuchet MS" w:hAnsi="Trebuchet MS"/>
          <w:color w:val="333333"/>
          <w:sz w:val="20"/>
          <w:szCs w:val="20"/>
        </w:rPr>
        <w:t xml:space="preserve">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2 </w:t>
      </w:r>
      <w:r w:rsidR="003F32C0">
        <w:rPr>
          <w:rFonts w:ascii="Trebuchet MS" w:hAnsi="Trebuchet MS"/>
          <w:color w:val="333333"/>
          <w:sz w:val="20"/>
          <w:szCs w:val="20"/>
          <w:shd w:val="clear" w:color="auto" w:fill="E1EBF2"/>
        </w:rPr>
        <w:t>–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USA</w:t>
      </w:r>
      <w:r w:rsidR="003F32C0">
        <w:rPr>
          <w:rFonts w:ascii="Trebuchet MS" w:hAnsi="Trebuchet MS"/>
          <w:color w:val="333333"/>
          <w:sz w:val="20"/>
          <w:szCs w:val="20"/>
        </w:rPr>
        <w:t xml:space="preserve">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3 </w:t>
      </w:r>
      <w:r w:rsidR="003F32C0">
        <w:rPr>
          <w:rFonts w:ascii="Trebuchet MS" w:hAnsi="Trebuchet MS"/>
          <w:color w:val="333333"/>
          <w:sz w:val="20"/>
          <w:szCs w:val="20"/>
          <w:shd w:val="clear" w:color="auto" w:fill="E1EBF2"/>
        </w:rPr>
        <w:t>–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Canada</w:t>
      </w:r>
      <w:proofErr w:type="spellEnd"/>
      <w:r w:rsidR="003F32C0">
        <w:rPr>
          <w:rFonts w:ascii="Trebuchet MS" w:hAnsi="Trebuchet MS"/>
          <w:color w:val="333333"/>
          <w:sz w:val="20"/>
          <w:szCs w:val="20"/>
        </w:rPr>
        <w:t xml:space="preserve">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4 -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Great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Britain</w:t>
      </w:r>
      <w:proofErr w:type="spellEnd"/>
      <w:r w:rsidR="003F32C0">
        <w:rPr>
          <w:rFonts w:ascii="Trebuchet MS" w:hAnsi="Trebuchet MS"/>
          <w:color w:val="333333"/>
          <w:sz w:val="20"/>
          <w:szCs w:val="20"/>
        </w:rPr>
        <w:t xml:space="preserve">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5 </w:t>
      </w:r>
      <w:r w:rsidR="003F32C0">
        <w:rPr>
          <w:rFonts w:ascii="Trebuchet MS" w:hAnsi="Trebuchet MS"/>
          <w:color w:val="333333"/>
          <w:sz w:val="20"/>
          <w:szCs w:val="20"/>
          <w:shd w:val="clear" w:color="auto" w:fill="E1EBF2"/>
        </w:rPr>
        <w:t>–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Japan</w:t>
      </w:r>
      <w:proofErr w:type="spellEnd"/>
      <w:r w:rsidR="003F32C0">
        <w:rPr>
          <w:rFonts w:ascii="Trebuchet MS" w:hAnsi="Trebuchet MS"/>
          <w:color w:val="333333"/>
          <w:sz w:val="20"/>
          <w:szCs w:val="20"/>
        </w:rPr>
        <w:t xml:space="preserve">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6 -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Arabian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States</w:t>
      </w:r>
      <w:proofErr w:type="spellEnd"/>
      <w:r w:rsidR="003F32C0">
        <w:rPr>
          <w:rFonts w:ascii="Trebuchet MS" w:hAnsi="Trebuchet MS"/>
          <w:color w:val="333333"/>
          <w:sz w:val="20"/>
          <w:szCs w:val="20"/>
        </w:rPr>
        <w:t xml:space="preserve">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7 –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Australia</w:t>
      </w:r>
      <w:proofErr w:type="spellEnd"/>
      <w:proofErr w:type="gramStart"/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Д</w:t>
      </w:r>
      <w:proofErr w:type="gramEnd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ля полного отключения сигнала о ремнях необходимо отнять 02 из текущей кодировки комбинации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приборов: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??x05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т.е. если было 07205, отнимаем 02, получаем новый код 05205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Но перед отключением предупреждения я бы сменил регион, т.н. вместо например 07205 вбить 07105.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Потому что в каждом регионе свои законы и вполне возможно, что в США пищит сразу при включении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зажигания, а в Европе только после начала движения.</w:t>
      </w:r>
    </w:p>
    <w:p w:rsidR="003A505F" w:rsidRPr="003A505F" w:rsidRDefault="003A505F" w:rsidP="003A505F">
      <w:pPr>
        <w:jc w:val="center"/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</w:pPr>
      <w:r w:rsidRPr="003A505F"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  <w:t>Авто закрытие стекла</w:t>
      </w:r>
    </w:p>
    <w:p w:rsidR="003A505F" w:rsidRDefault="00534DA7">
      <w:pPr>
        <w:pBdr>
          <w:bottom w:val="single" w:sz="12" w:space="1" w:color="auto"/>
        </w:pBdr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ECF3F7"/>
        </w:rPr>
        <w:t>46 блок - Центральный модуль систем комфорта</w:t>
      </w:r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ECF3F7"/>
        </w:rPr>
        <w:br/>
        <w:t xml:space="preserve">Комфортное закрытие стекол при закрытии машины (не удерживая кнопку закрытия и только для авто оснащенных сигнализацией </w:t>
      </w:r>
      <w:proofErr w:type="spellStart"/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ECF3F7"/>
        </w:rPr>
        <w:t>Plus</w:t>
      </w:r>
      <w:proofErr w:type="spellEnd"/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ECF3F7"/>
        </w:rPr>
        <w:t>)</w:t>
      </w:r>
      <w:r>
        <w:rPr>
          <w:rFonts w:ascii="Trebuchet MS" w:hAnsi="Trebuchet MS"/>
          <w:b/>
          <w:bCs/>
          <w:color w:val="333333"/>
          <w:sz w:val="20"/>
          <w:szCs w:val="20"/>
          <w:shd w:val="clear" w:color="auto" w:fill="ECF3F7"/>
        </w:rPr>
        <w:br/>
        <w:t>46 блок -&gt; Кодирование - 7 -&gt; Длинное кодирование -&gt; заходим в 6 байт активируем 1,2,3,6 биты, заходим в 7 байт активируем 1,4,5,6 и если люк заходим в 8 байт и отмечаем 3,4,5 биты</w:t>
      </w:r>
      <w:proofErr w:type="gramStart"/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>Н</w:t>
      </w:r>
      <w:proofErr w:type="gramEnd"/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>о стекла поднимаются только при длительном нажатии кнопки закрытия, если в момент начала движения стекла вверх кнопку отпустить, то стекло останавливается... где искать проблему? Сигнализация PLU</w:t>
      </w:r>
      <w:proofErr w:type="gramStart"/>
      <w:r w:rsidR="003A505F">
        <w:rPr>
          <w:rFonts w:ascii="Trebuchet MS" w:hAnsi="Trebuchet MS"/>
          <w:color w:val="333333"/>
          <w:sz w:val="20"/>
          <w:szCs w:val="20"/>
          <w:shd w:val="clear" w:color="auto" w:fill="ECF3F7"/>
        </w:rPr>
        <w:t>Ы</w:t>
      </w:r>
      <w:proofErr w:type="gramEnd"/>
    </w:p>
    <w:p w:rsidR="003A505F" w:rsidRDefault="00311A08" w:rsidP="003A505F">
      <w:pPr>
        <w:jc w:val="center"/>
        <w:rPr>
          <w:rFonts w:ascii="Trebuchet MS" w:hAnsi="Trebuchet MS"/>
          <w:b/>
          <w:color w:val="333333"/>
          <w:sz w:val="20"/>
          <w:szCs w:val="20"/>
          <w:shd w:val="clear" w:color="auto" w:fill="E1EBF2"/>
        </w:rPr>
      </w:pPr>
      <w:r w:rsidRPr="003A505F">
        <w:rPr>
          <w:rFonts w:ascii="Trebuchet MS" w:hAnsi="Trebuchet MS"/>
          <w:b/>
          <w:color w:val="333333"/>
          <w:sz w:val="20"/>
          <w:szCs w:val="20"/>
          <w:shd w:val="clear" w:color="auto" w:fill="E1EBF2"/>
        </w:rPr>
        <w:t>Отключение центральных габаритов в задних фонарях</w:t>
      </w:r>
    </w:p>
    <w:p w:rsidR="00311A08" w:rsidRDefault="00311A08">
      <w:pPr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09 блок -&gt; Кодирование - 7 -&gt; Длинное кодирование -&gt; в 9 байте прописать все нули</w:t>
      </w:r>
      <w:r w:rsidR="00BB694E"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 </w:t>
      </w:r>
      <w:proofErr w:type="gramStart"/>
      <w:r w:rsidR="00BB694E">
        <w:rPr>
          <w:rFonts w:ascii="Trebuchet MS" w:hAnsi="Trebuchet MS"/>
          <w:color w:val="333333"/>
          <w:sz w:val="20"/>
          <w:szCs w:val="20"/>
          <w:shd w:val="clear" w:color="auto" w:fill="E1EBF2"/>
        </w:rPr>
        <w:t>–</w:t>
      </w:r>
      <w:proofErr w:type="spellStart"/>
      <w:r w:rsidR="00BB694E">
        <w:rPr>
          <w:rFonts w:ascii="Trebuchet MS" w:hAnsi="Trebuchet MS"/>
          <w:color w:val="333333"/>
          <w:sz w:val="20"/>
          <w:szCs w:val="20"/>
          <w:shd w:val="clear" w:color="auto" w:fill="E1EBF2"/>
        </w:rPr>
        <w:t>Э</w:t>
      </w:r>
      <w:proofErr w:type="gramEnd"/>
      <w:r w:rsidR="00BB694E">
        <w:rPr>
          <w:rFonts w:ascii="Trebuchet MS" w:hAnsi="Trebuchet MS"/>
          <w:color w:val="333333"/>
          <w:sz w:val="20"/>
          <w:szCs w:val="20"/>
          <w:shd w:val="clear" w:color="auto" w:fill="E1EBF2"/>
        </w:rPr>
        <w:t>нтер</w:t>
      </w:r>
      <w:proofErr w:type="spellEnd"/>
    </w:p>
    <w:p w:rsidR="003A505F" w:rsidRDefault="003A505F">
      <w:pPr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Если не удалось…</w:t>
      </w:r>
    </w:p>
    <w:p w:rsidR="004158B2" w:rsidRDefault="004158B2">
      <w:pPr>
        <w:pBdr>
          <w:bottom w:val="single" w:sz="12" w:space="1" w:color="auto"/>
        </w:pBdr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>Заходим в настройки - интерфейс пользователя и видим три окошка, прописываем по порядку 00028 028 00001. Перезагружаем программу.</w:t>
      </w:r>
    </w:p>
    <w:p w:rsidR="00BB694E" w:rsidRPr="00BB694E" w:rsidRDefault="00BB694E" w:rsidP="00BB694E">
      <w:pPr>
        <w:shd w:val="clear" w:color="auto" w:fill="EBEADD"/>
        <w:spacing w:after="0" w:line="273" w:lineRule="atLeast"/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</w:pPr>
      <w:r w:rsidRPr="00BB694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Ребята подскажите, можно ли изменить частоту мигания </w:t>
      </w:r>
      <w:proofErr w:type="spellStart"/>
      <w:r w:rsidRPr="00BB694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поворотников</w:t>
      </w:r>
      <w:proofErr w:type="spellEnd"/>
      <w:r w:rsidRPr="00BB694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при легком касании </w:t>
      </w:r>
      <w:proofErr w:type="spellStart"/>
      <w:r w:rsidRPr="00BB694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>подрулевого</w:t>
      </w:r>
      <w:proofErr w:type="spellEnd"/>
      <w:r w:rsidRPr="00BB694E">
        <w:rPr>
          <w:rFonts w:ascii="Trebuchet MS" w:eastAsia="Times New Roman" w:hAnsi="Trebuchet MS" w:cs="Times New Roman"/>
          <w:color w:val="333333"/>
          <w:sz w:val="23"/>
          <w:szCs w:val="23"/>
          <w:lang w:eastAsia="ru-RU"/>
        </w:rPr>
        <w:t xml:space="preserve"> переключателя?</w:t>
      </w:r>
    </w:p>
    <w:p w:rsidR="00BB694E" w:rsidRDefault="00BB694E" w:rsidP="00BB694E">
      <w:pPr>
        <w:pBdr>
          <w:bottom w:val="single" w:sz="12" w:space="1" w:color="auto"/>
        </w:pBdr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</w:pPr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br/>
      </w:r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 xml:space="preserve">09 блок - адаптация 10 - далее выбирай </w:t>
      </w:r>
      <w:proofErr w:type="spellStart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>Comfort</w:t>
      </w:r>
      <w:proofErr w:type="spellEnd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 xml:space="preserve"> </w:t>
      </w:r>
      <w:proofErr w:type="spellStart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>Turn</w:t>
      </w:r>
      <w:proofErr w:type="spellEnd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 xml:space="preserve"> </w:t>
      </w:r>
      <w:proofErr w:type="spellStart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>Signals</w:t>
      </w:r>
      <w:proofErr w:type="spellEnd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 xml:space="preserve"> (</w:t>
      </w:r>
      <w:proofErr w:type="spellStart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>Cycles</w:t>
      </w:r>
      <w:proofErr w:type="spellEnd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>) - 31 канал - ниже поле со значением "?" (в поле новое значение ввел затем кнопка сохранить, все - тут же можно проверить новое значение указателем поворота) вроде может использоваться ещё 7 канал все того же 09 блока...</w:t>
      </w:r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br/>
      </w:r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 xml:space="preserve">"?" - </w:t>
      </w:r>
      <w:proofErr w:type="spellStart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>колличество</w:t>
      </w:r>
      <w:proofErr w:type="spellEnd"/>
      <w:r w:rsidRPr="00BB694E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CF3F7"/>
          <w:lang w:eastAsia="ru-RU"/>
        </w:rPr>
        <w:t xml:space="preserve"> миганий</w:t>
      </w:r>
    </w:p>
    <w:p w:rsidR="003A505F" w:rsidRDefault="003A505F" w:rsidP="004158B2">
      <w:pPr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</w:p>
    <w:p w:rsidR="003A505F" w:rsidRDefault="003F32C0" w:rsidP="003A505F">
      <w:pPr>
        <w:pBdr>
          <w:bottom w:val="single" w:sz="12" w:space="1" w:color="auto"/>
        </w:pBdr>
        <w:jc w:val="center"/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  <w:r w:rsidRPr="003A505F"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  <w:t xml:space="preserve">Поворотные </w:t>
      </w:r>
      <w:proofErr w:type="spellStart"/>
      <w:r w:rsidRPr="003A505F"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  <w:t>туманки</w:t>
      </w:r>
      <w:bookmarkStart w:id="0" w:name="_GoBack"/>
      <w:bookmarkEnd w:id="0"/>
      <w:proofErr w:type="spellEnd"/>
    </w:p>
    <w:p w:rsidR="003F32C0" w:rsidRDefault="003F32C0" w:rsidP="00BB694E">
      <w:pPr>
        <w:pBdr>
          <w:bottom w:val="single" w:sz="12" w:space="1" w:color="auto"/>
        </w:pBdr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>(если противотуманные фары установлены на машине)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 xml:space="preserve">09 блок -&gt; Кодирование - 7 -&gt; Длинное кодирование -&gt; заходим в 23 байт отмечаем 2й бит и </w:t>
      </w:r>
      <w:proofErr w:type="spellStart"/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>выбраем</w:t>
      </w:r>
      <w:proofErr w:type="spellEnd"/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 xml:space="preserve"> из списка ниже - 08 Включение поворотных огней через ПТФ</w:t>
      </w:r>
    </w:p>
    <w:p w:rsidR="003A505F" w:rsidRPr="003A505F" w:rsidRDefault="003A505F" w:rsidP="003A505F">
      <w:pPr>
        <w:jc w:val="center"/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</w:pPr>
    </w:p>
    <w:p w:rsidR="003A505F" w:rsidRDefault="003F32C0" w:rsidP="003A505F">
      <w:pPr>
        <w:pBdr>
          <w:bottom w:val="single" w:sz="12" w:space="1" w:color="auto"/>
        </w:pBdr>
        <w:jc w:val="center"/>
        <w:rPr>
          <w:rFonts w:ascii="Trebuchet MS" w:hAnsi="Trebuchet MS"/>
          <w:b/>
          <w:color w:val="333333"/>
          <w:sz w:val="20"/>
          <w:szCs w:val="20"/>
          <w:shd w:val="clear" w:color="auto" w:fill="E1EBF2"/>
        </w:rPr>
      </w:pPr>
      <w:r w:rsidRPr="003A505F">
        <w:rPr>
          <w:rFonts w:ascii="Trebuchet MS" w:hAnsi="Trebuchet MS"/>
          <w:b/>
          <w:color w:val="333333"/>
          <w:sz w:val="20"/>
          <w:szCs w:val="20"/>
          <w:shd w:val="clear" w:color="auto" w:fill="E1EBF2"/>
        </w:rPr>
        <w:t>Замена задних колодок</w:t>
      </w:r>
    </w:p>
    <w:p w:rsidR="003F32C0" w:rsidRDefault="003F32C0" w:rsidP="00BB694E">
      <w:pPr>
        <w:pBdr>
          <w:bottom w:val="single" w:sz="12" w:space="1" w:color="auto"/>
        </w:pBdr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53 блок -&gt; базовые настройки 04 -&gt; выбираем группу 007 -&gt; жмем выполнить - колодки развелись (можно менять)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53 блок -&gt; базовые настройки 04 -&gt; выбираем группу 006 -&gt; жмем выполнить - колодки подвелись к диску</w:t>
      </w: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53 блок -&gt; базовые настройки 04 -&gt; выбираем группу 010 -&gt; жмем выполнить - производится адаптация колодок</w:t>
      </w:r>
    </w:p>
    <w:p w:rsidR="003A505F" w:rsidRDefault="004158B2" w:rsidP="003A505F">
      <w:pPr>
        <w:jc w:val="center"/>
        <w:rPr>
          <w:rFonts w:ascii="Trebuchet MS" w:hAnsi="Trebuchet MS"/>
          <w:color w:val="333333"/>
          <w:sz w:val="20"/>
          <w:szCs w:val="20"/>
        </w:rPr>
      </w:pPr>
      <w:r w:rsidRPr="003A505F">
        <w:rPr>
          <w:rFonts w:ascii="Trebuchet MS" w:hAnsi="Trebuchet MS"/>
          <w:b/>
          <w:color w:val="333333"/>
          <w:sz w:val="20"/>
          <w:szCs w:val="20"/>
          <w:shd w:val="clear" w:color="auto" w:fill="E1EBF2"/>
        </w:rPr>
        <w:t>Снятие с ручника без ремня</w:t>
      </w:r>
    </w:p>
    <w:p w:rsidR="004158B2" w:rsidRDefault="004158B2" w:rsidP="004158B2">
      <w:pPr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  <w:r>
        <w:rPr>
          <w:rFonts w:ascii="Trebuchet MS" w:hAnsi="Trebuchet MS"/>
          <w:color w:val="333333"/>
          <w:sz w:val="20"/>
          <w:szCs w:val="20"/>
        </w:rPr>
        <w:br/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53 блок-логин 25194-адаптация-7канал-значение 0</w:t>
      </w:r>
    </w:p>
    <w:p w:rsidR="004158B2" w:rsidRPr="004158B2" w:rsidRDefault="004158B2" w:rsidP="00415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 xml:space="preserve">Заходим </w:t>
      </w:r>
      <w:proofErr w:type="gramStart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в</w:t>
      </w:r>
      <w:proofErr w:type="gramEnd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 xml:space="preserve"> </w:t>
      </w:r>
      <w:proofErr w:type="gramStart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ваг</w:t>
      </w:r>
      <w:proofErr w:type="gramEnd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 xml:space="preserve"> ком и выбираем 53 блок</w:t>
      </w:r>
    </w:p>
    <w:p w:rsidR="004158B2" w:rsidRPr="004158B2" w:rsidRDefault="004158B2" w:rsidP="004158B2">
      <w:pPr>
        <w:shd w:val="clear" w:color="auto" w:fill="E1EBF2"/>
        <w:spacing w:after="0" w:line="273" w:lineRule="atLeast"/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noProof/>
          <w:color w:val="105289"/>
          <w:sz w:val="20"/>
          <w:szCs w:val="20"/>
          <w:lang w:eastAsia="ru-RU"/>
        </w:rPr>
        <w:drawing>
          <wp:inline distT="0" distB="0" distL="0" distR="0">
            <wp:extent cx="5715000" cy="3524250"/>
            <wp:effectExtent l="0" t="0" r="0" b="0"/>
            <wp:docPr id="3" name="Рисунок 3" descr="Снимок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нимок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8B2" w:rsidRPr="004158B2" w:rsidRDefault="004158B2" w:rsidP="00415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br/>
      </w: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br/>
      </w: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в этом блоке выбираем "закрытая область", вводим кодировку 25194 и жмем выполнить</w:t>
      </w:r>
      <w:proofErr w:type="gramStart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.</w:t>
      </w:r>
      <w:proofErr w:type="gramEnd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 xml:space="preserve"> </w:t>
      </w:r>
      <w:proofErr w:type="gramStart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п</w:t>
      </w:r>
      <w:proofErr w:type="gramEnd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оявляется сообщение, что код принят и жмем "ОК"</w:t>
      </w:r>
    </w:p>
    <w:p w:rsidR="004158B2" w:rsidRPr="004158B2" w:rsidRDefault="004158B2" w:rsidP="004158B2">
      <w:pPr>
        <w:shd w:val="clear" w:color="auto" w:fill="E1EBF2"/>
        <w:spacing w:after="0" w:line="273" w:lineRule="atLeast"/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noProof/>
          <w:color w:val="105289"/>
          <w:sz w:val="20"/>
          <w:szCs w:val="20"/>
          <w:lang w:eastAsia="ru-RU"/>
        </w:rPr>
        <w:lastRenderedPageBreak/>
        <w:drawing>
          <wp:inline distT="0" distB="0" distL="0" distR="0">
            <wp:extent cx="5925787" cy="3143872"/>
            <wp:effectExtent l="0" t="0" r="0" b="0"/>
            <wp:docPr id="2" name="Рисунок 2" descr="Снимок 3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нимок 3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243" cy="3147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8B2" w:rsidRPr="004158B2" w:rsidRDefault="004158B2" w:rsidP="004158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br/>
      </w: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br/>
      </w: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после этого заходим в "адаптацию", выбираем 07 канал. Жмем прочитать, в поле "сохраненное значение" появится "1". После этого в поле "новое значение" ставим ноль и нажимаем "тест". После это будет выглядеть так</w:t>
      </w:r>
    </w:p>
    <w:p w:rsidR="004158B2" w:rsidRPr="004158B2" w:rsidRDefault="004158B2" w:rsidP="004158B2">
      <w:pPr>
        <w:shd w:val="clear" w:color="auto" w:fill="E1EBF2"/>
        <w:spacing w:after="0" w:line="273" w:lineRule="atLeast"/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</w:pPr>
      <w:r>
        <w:rPr>
          <w:rFonts w:ascii="Trebuchet MS" w:eastAsia="Times New Roman" w:hAnsi="Trebuchet MS" w:cs="Times New Roman"/>
          <w:noProof/>
          <w:color w:val="105289"/>
          <w:sz w:val="20"/>
          <w:szCs w:val="20"/>
          <w:lang w:eastAsia="ru-RU"/>
        </w:rPr>
        <w:drawing>
          <wp:inline distT="0" distB="0" distL="0" distR="0">
            <wp:extent cx="5705475" cy="3638550"/>
            <wp:effectExtent l="0" t="0" r="9525" b="0"/>
            <wp:docPr id="1" name="Рисунок 1" descr="Снимок4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нимок4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363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8B2" w:rsidRDefault="004158B2" w:rsidP="004158B2">
      <w:pPr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</w:pP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br/>
      </w: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lang w:eastAsia="ru-RU"/>
        </w:rPr>
        <w:br/>
      </w:r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Жмем "сохранить", все кодировка выполнена</w:t>
      </w:r>
      <w:proofErr w:type="gramStart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.</w:t>
      </w:r>
      <w:proofErr w:type="gramEnd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 xml:space="preserve"> </w:t>
      </w:r>
      <w:proofErr w:type="gramStart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м</w:t>
      </w:r>
      <w:proofErr w:type="gramEnd"/>
      <w:r w:rsidRPr="004158B2">
        <w:rPr>
          <w:rFonts w:ascii="Trebuchet MS" w:eastAsia="Times New Roman" w:hAnsi="Trebuchet MS" w:cs="Times New Roman"/>
          <w:color w:val="333333"/>
          <w:sz w:val="20"/>
          <w:szCs w:val="20"/>
          <w:shd w:val="clear" w:color="auto" w:fill="E1EBF2"/>
          <w:lang w:eastAsia="ru-RU"/>
        </w:rPr>
        <w:t>ашина будет сниматься с ручника автоматически при начале движения</w:t>
      </w:r>
    </w:p>
    <w:p w:rsidR="004158B2" w:rsidRDefault="004158B2" w:rsidP="004158B2">
      <w:pPr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  <w:r>
        <w:rPr>
          <w:rFonts w:ascii="Trebuchet MS" w:hAnsi="Trebuchet MS"/>
          <w:color w:val="333333"/>
          <w:sz w:val="20"/>
          <w:szCs w:val="20"/>
          <w:shd w:val="clear" w:color="auto" w:fill="ECF3F7"/>
        </w:rPr>
        <w:t>________________________________________________________________________________</w:t>
      </w:r>
    </w:p>
    <w:p w:rsidR="004158B2" w:rsidRDefault="004158B2" w:rsidP="004158B2">
      <w:pPr>
        <w:pBdr>
          <w:bottom w:val="single" w:sz="12" w:space="1" w:color="auto"/>
        </w:pBdr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br w:type="page"/>
      </w:r>
    </w:p>
    <w:p w:rsidR="003A505F" w:rsidRPr="003A505F" w:rsidRDefault="003A505F" w:rsidP="003A505F">
      <w:pPr>
        <w:jc w:val="center"/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</w:pPr>
      <w:r w:rsidRPr="003A505F">
        <w:rPr>
          <w:rFonts w:ascii="Trebuchet MS" w:hAnsi="Trebuchet MS"/>
          <w:b/>
          <w:color w:val="333333"/>
          <w:sz w:val="20"/>
          <w:szCs w:val="20"/>
          <w:shd w:val="clear" w:color="auto" w:fill="ECF3F7"/>
        </w:rPr>
        <w:lastRenderedPageBreak/>
        <w:t>Адаптация Дросселя</w:t>
      </w:r>
    </w:p>
    <w:p w:rsidR="004158B2" w:rsidRDefault="004158B2" w:rsidP="004158B2">
      <w:pPr>
        <w:pBdr>
          <w:bottom w:val="single" w:sz="12" w:space="1" w:color="auto"/>
        </w:pBdr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  <w:r>
        <w:rPr>
          <w:rFonts w:ascii="Trebuchet MS" w:hAnsi="Trebuchet MS"/>
          <w:color w:val="333333"/>
          <w:sz w:val="20"/>
          <w:szCs w:val="20"/>
        </w:rPr>
        <w:t xml:space="preserve"> </w:t>
      </w:r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 xml:space="preserve">01 (двигатель) - 04 (базовые установки) - 60 (адаптация заслонки) или для некоторых старых машин 98 адрес. В 60 -м поле нажать кнопку - "настроить" (или адаптировать). После этого "адаптация происходит". Спустя 2-5 сек. появится слова "Адаптация </w:t>
      </w:r>
      <w:proofErr w:type="gramStart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ОК</w:t>
      </w:r>
      <w:proofErr w:type="gramEnd"/>
      <w:r>
        <w:rPr>
          <w:rFonts w:ascii="Trebuchet MS" w:hAnsi="Trebuchet MS"/>
          <w:color w:val="333333"/>
          <w:sz w:val="20"/>
          <w:szCs w:val="20"/>
          <w:shd w:val="clear" w:color="auto" w:fill="E1EBF2"/>
        </w:rPr>
        <w:t>". Это надо делать при не заведенной машине с включенным зажиганием.</w:t>
      </w:r>
    </w:p>
    <w:p w:rsidR="003A505F" w:rsidRDefault="003A505F" w:rsidP="004158B2">
      <w:pPr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</w:p>
    <w:p w:rsidR="003A505F" w:rsidRDefault="003A505F" w:rsidP="004158B2">
      <w:pPr>
        <w:rPr>
          <w:rFonts w:ascii="Trebuchet MS" w:hAnsi="Trebuchet MS"/>
          <w:color w:val="333333"/>
          <w:sz w:val="20"/>
          <w:szCs w:val="20"/>
          <w:shd w:val="clear" w:color="auto" w:fill="ECF3F7"/>
        </w:rPr>
      </w:pPr>
    </w:p>
    <w:p w:rsidR="004158B2" w:rsidRDefault="004158B2" w:rsidP="004158B2">
      <w:pPr>
        <w:rPr>
          <w:rFonts w:ascii="Trebuchet MS" w:hAnsi="Trebuchet MS"/>
          <w:color w:val="333333"/>
          <w:sz w:val="20"/>
          <w:szCs w:val="20"/>
          <w:shd w:val="clear" w:color="auto" w:fill="E1EBF2"/>
        </w:rPr>
      </w:pPr>
    </w:p>
    <w:p w:rsidR="004158B2" w:rsidRDefault="004158B2" w:rsidP="004158B2">
      <w:pPr>
        <w:rPr>
          <w:rFonts w:ascii="Trebuchet MS" w:hAnsi="Trebuchet MS"/>
          <w:color w:val="333333"/>
          <w:sz w:val="20"/>
          <w:szCs w:val="20"/>
        </w:rPr>
      </w:pPr>
    </w:p>
    <w:p w:rsidR="004158B2" w:rsidRDefault="004158B2" w:rsidP="00BB694E">
      <w:r>
        <w:rPr>
          <w:rFonts w:ascii="Trebuchet MS" w:hAnsi="Trebuchet MS"/>
          <w:color w:val="333333"/>
          <w:sz w:val="20"/>
          <w:szCs w:val="20"/>
        </w:rPr>
        <w:br/>
      </w:r>
    </w:p>
    <w:sectPr w:rsidR="00415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CBD"/>
    <w:rsid w:val="00092337"/>
    <w:rsid w:val="00311A08"/>
    <w:rsid w:val="003701EC"/>
    <w:rsid w:val="003A505F"/>
    <w:rsid w:val="003F32C0"/>
    <w:rsid w:val="004158B2"/>
    <w:rsid w:val="00534DA7"/>
    <w:rsid w:val="00583C3F"/>
    <w:rsid w:val="00BB694E"/>
    <w:rsid w:val="00D3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8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8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8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08150">
          <w:blockQuote w:val="1"/>
          <w:marLeft w:val="375"/>
          <w:marRight w:val="15"/>
          <w:marTop w:val="120"/>
          <w:marBottom w:val="0"/>
          <w:divBdr>
            <w:top w:val="single" w:sz="6" w:space="4" w:color="DBDBCE"/>
            <w:left w:val="single" w:sz="6" w:space="4" w:color="DBDBCE"/>
            <w:bottom w:val="single" w:sz="6" w:space="4" w:color="DBDBCE"/>
            <w:right w:val="single" w:sz="6" w:space="4" w:color="DBDBCE"/>
          </w:divBdr>
          <w:divsChild>
            <w:div w:id="10694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b6club.ru/download/file.php?id=16800&amp;mode=view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b6club.ru/download/file.php?id=16799&amp;mode=view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b6club.ru/download/file.php?id=16801&amp;mode=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2014-05-06T09:02:00Z</dcterms:created>
  <dcterms:modified xsi:type="dcterms:W3CDTF">2014-05-06T11:45:00Z</dcterms:modified>
</cp:coreProperties>
</file>